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B6" w:rsidRDefault="009B7CB3">
      <w:pPr>
        <w:rPr>
          <w:lang w:val="bs-Latn-BA"/>
        </w:rPr>
      </w:pPr>
      <w:r>
        <w:rPr>
          <w:lang w:val="bs-Latn-BA"/>
        </w:rPr>
        <w:t>Prilog I</w:t>
      </w:r>
      <w:r w:rsidR="006F3A7A">
        <w:rPr>
          <w:lang w:val="bs-Latn-BA"/>
        </w:rPr>
        <w:t>I</w:t>
      </w:r>
      <w:r>
        <w:rPr>
          <w:lang w:val="bs-Latn-BA"/>
        </w:rPr>
        <w:t>.</w:t>
      </w:r>
    </w:p>
    <w:p w:rsidR="009B7CB3" w:rsidRDefault="009B7CB3">
      <w:pPr>
        <w:rPr>
          <w:lang w:val="bs-Latn-BA"/>
        </w:rPr>
      </w:pPr>
      <w:r>
        <w:rPr>
          <w:lang w:val="bs-Latn-BA"/>
        </w:rPr>
        <w:t xml:space="preserve">Spisak </w:t>
      </w:r>
      <w:r w:rsidR="005B42AC">
        <w:rPr>
          <w:lang w:val="bs-Latn-BA"/>
        </w:rPr>
        <w:t>mjesnih zajednica</w:t>
      </w:r>
      <w:bookmarkStart w:id="0" w:name="_GoBack"/>
      <w:bookmarkEnd w:id="0"/>
      <w:r>
        <w:rPr>
          <w:lang w:val="bs-Latn-BA"/>
        </w:rPr>
        <w:t xml:space="preserve"> </w:t>
      </w:r>
      <w:r w:rsidR="00413568">
        <w:rPr>
          <w:lang w:val="bs-Latn-BA"/>
        </w:rPr>
        <w:t>na epizootiološkoj jedinici Teočak</w:t>
      </w:r>
      <w:r>
        <w:rPr>
          <w:lang w:val="bs-Latn-BA"/>
        </w:rPr>
        <w:t>:</w:t>
      </w:r>
    </w:p>
    <w:p w:rsidR="006F3A7A" w:rsidRDefault="00413568" w:rsidP="0009470F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Bilalići – Uzunovići</w:t>
      </w:r>
    </w:p>
    <w:p w:rsidR="00413568" w:rsidRDefault="00413568" w:rsidP="0009470F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Centar</w:t>
      </w:r>
    </w:p>
    <w:p w:rsidR="00413568" w:rsidRDefault="00413568" w:rsidP="0009470F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Husejnovići</w:t>
      </w:r>
    </w:p>
    <w:p w:rsidR="00413568" w:rsidRDefault="00413568" w:rsidP="0009470F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Jasikovac</w:t>
      </w:r>
    </w:p>
    <w:p w:rsidR="00413568" w:rsidRDefault="00413568" w:rsidP="0009470F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Sniježnica</w:t>
      </w:r>
    </w:p>
    <w:p w:rsidR="00413568" w:rsidRPr="0009470F" w:rsidRDefault="00413568" w:rsidP="0009470F">
      <w:pPr>
        <w:pStyle w:val="Bezprored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Stari Teočak – T. brdo</w:t>
      </w:r>
    </w:p>
    <w:sectPr w:rsidR="00413568" w:rsidRPr="0009470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3DC6"/>
    <w:multiLevelType w:val="hybridMultilevel"/>
    <w:tmpl w:val="53CAE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68"/>
    <w:rsid w:val="0009470F"/>
    <w:rsid w:val="001A2AB6"/>
    <w:rsid w:val="00413568"/>
    <w:rsid w:val="00581968"/>
    <w:rsid w:val="005B42AC"/>
    <w:rsid w:val="006F3A7A"/>
    <w:rsid w:val="009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947A7-E777-49F2-A282-11164A96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7CB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4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2021-02-03T12:46:00Z</cp:lastPrinted>
  <dcterms:created xsi:type="dcterms:W3CDTF">2021-02-03T12:27:00Z</dcterms:created>
  <dcterms:modified xsi:type="dcterms:W3CDTF">2021-02-03T12:46:00Z</dcterms:modified>
</cp:coreProperties>
</file>